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27A0" w14:textId="77777777" w:rsidR="008912C4" w:rsidRDefault="00000000">
      <w:pPr>
        <w:jc w:val="center"/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送达地址、方式和银行账户确认书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038"/>
        <w:gridCol w:w="1821"/>
        <w:gridCol w:w="525"/>
        <w:gridCol w:w="1236"/>
        <w:gridCol w:w="2667"/>
      </w:tblGrid>
      <w:tr w:rsidR="008912C4" w14:paraId="42DEDBCC" w14:textId="77777777">
        <w:trPr>
          <w:trHeight w:val="692"/>
          <w:jc w:val="center"/>
        </w:trPr>
        <w:tc>
          <w:tcPr>
            <w:tcW w:w="821" w:type="pct"/>
            <w:vAlign w:val="center"/>
          </w:tcPr>
          <w:p w14:paraId="17846BB9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债权人</w:t>
            </w:r>
          </w:p>
        </w:tc>
        <w:tc>
          <w:tcPr>
            <w:tcW w:w="4178" w:type="pct"/>
            <w:gridSpan w:val="5"/>
            <w:vAlign w:val="center"/>
          </w:tcPr>
          <w:p w14:paraId="2751C25E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C4" w14:paraId="30F571E9" w14:textId="77777777">
        <w:trPr>
          <w:trHeight w:val="5012"/>
          <w:jc w:val="center"/>
        </w:trPr>
        <w:tc>
          <w:tcPr>
            <w:tcW w:w="821" w:type="pct"/>
            <w:vAlign w:val="center"/>
          </w:tcPr>
          <w:p w14:paraId="22174504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告知</w:t>
            </w:r>
          </w:p>
          <w:p w14:paraId="6C400D6D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事项</w:t>
            </w:r>
          </w:p>
        </w:tc>
        <w:tc>
          <w:tcPr>
            <w:tcW w:w="4178" w:type="pct"/>
            <w:gridSpan w:val="5"/>
            <w:vAlign w:val="center"/>
          </w:tcPr>
          <w:p w14:paraId="3D6408F2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  <w:kern w:val="2"/>
              </w:rPr>
              <w:t>为便于</w:t>
            </w:r>
            <w:r>
              <w:rPr>
                <w:rFonts w:ascii="宋体" w:hAnsi="宋体" w:hint="eastAsia"/>
                <w:kern w:val="2"/>
              </w:rPr>
              <w:t>债权人</w:t>
            </w:r>
            <w:r>
              <w:rPr>
                <w:rFonts w:ascii="宋体" w:hAnsi="宋体"/>
                <w:kern w:val="2"/>
              </w:rPr>
              <w:t>及时收到</w:t>
            </w:r>
            <w:r>
              <w:rPr>
                <w:rFonts w:ascii="宋体" w:hAnsi="宋体" w:hint="eastAsia"/>
                <w:kern w:val="2"/>
              </w:rPr>
              <w:t>本案相关文书和信息</w:t>
            </w:r>
            <w:r>
              <w:rPr>
                <w:rFonts w:ascii="宋体" w:hAnsi="宋体"/>
                <w:kern w:val="2"/>
              </w:rPr>
              <w:t>，</w:t>
            </w:r>
            <w:r>
              <w:rPr>
                <w:rFonts w:ascii="宋体" w:hAnsi="宋体" w:cs="Tahoma"/>
                <w:kern w:val="2"/>
              </w:rPr>
              <w:t>保证</w:t>
            </w:r>
            <w:r>
              <w:rPr>
                <w:rFonts w:ascii="宋体" w:hAnsi="宋体" w:cs="Tahoma" w:hint="eastAsia"/>
                <w:kern w:val="2"/>
              </w:rPr>
              <w:t>破产程序</w:t>
            </w:r>
            <w:r>
              <w:rPr>
                <w:rFonts w:ascii="宋体" w:hAnsi="宋体" w:cs="Tahoma"/>
                <w:kern w:val="2"/>
              </w:rPr>
              <w:t>顺利进</w:t>
            </w:r>
            <w:r>
              <w:rPr>
                <w:rFonts w:ascii="宋体" w:hAnsi="宋体"/>
                <w:kern w:val="2"/>
              </w:rPr>
              <w:t>行，</w:t>
            </w:r>
            <w:r>
              <w:rPr>
                <w:rFonts w:ascii="宋体" w:hAnsi="宋体" w:hint="eastAsia"/>
                <w:kern w:val="2"/>
              </w:rPr>
              <w:t>债权人</w:t>
            </w:r>
            <w:r>
              <w:rPr>
                <w:rFonts w:ascii="宋体" w:hAnsi="宋体"/>
                <w:kern w:val="2"/>
              </w:rPr>
              <w:t>应当如实</w:t>
            </w:r>
            <w:r>
              <w:rPr>
                <w:rFonts w:ascii="宋体" w:hAnsi="宋体" w:hint="eastAsia"/>
                <w:kern w:val="2"/>
              </w:rPr>
              <w:t>向管理人</w:t>
            </w:r>
            <w:r>
              <w:rPr>
                <w:rFonts w:ascii="宋体" w:hAnsi="宋体"/>
                <w:kern w:val="2"/>
              </w:rPr>
              <w:t>提供确切的送达地址</w:t>
            </w:r>
            <w:r>
              <w:rPr>
                <w:rFonts w:ascii="宋体" w:hAnsi="宋体" w:hint="eastAsia"/>
                <w:kern w:val="2"/>
              </w:rPr>
              <w:t>和方式（含邮寄送达和电子送达，下同）</w:t>
            </w:r>
            <w:r>
              <w:rPr>
                <w:rFonts w:ascii="宋体" w:hAnsi="宋体"/>
                <w:kern w:val="2"/>
              </w:rPr>
              <w:t>。</w:t>
            </w:r>
          </w:p>
          <w:p w14:paraId="7F727908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  <w:kern w:val="2"/>
              </w:rPr>
              <w:t>如果提供的</w:t>
            </w:r>
            <w:r>
              <w:rPr>
                <w:rFonts w:ascii="宋体" w:hAnsi="宋体" w:hint="eastAsia"/>
                <w:kern w:val="2"/>
              </w:rPr>
              <w:t>送达</w:t>
            </w:r>
            <w:r>
              <w:rPr>
                <w:rFonts w:ascii="宋体" w:hAnsi="宋体"/>
                <w:kern w:val="2"/>
              </w:rPr>
              <w:t>地址</w:t>
            </w:r>
            <w:r>
              <w:rPr>
                <w:rFonts w:ascii="宋体" w:hAnsi="宋体" w:hint="eastAsia"/>
                <w:kern w:val="2"/>
              </w:rPr>
              <w:t>和方式</w:t>
            </w:r>
            <w:r>
              <w:rPr>
                <w:rFonts w:ascii="宋体" w:hAnsi="宋体"/>
                <w:kern w:val="2"/>
              </w:rPr>
              <w:t>不确切，或不及时告知变更后的地址</w:t>
            </w:r>
            <w:r>
              <w:rPr>
                <w:rFonts w:ascii="宋体" w:hAnsi="宋体" w:hint="eastAsia"/>
                <w:kern w:val="2"/>
              </w:rPr>
              <w:t>和方式</w:t>
            </w:r>
            <w:r>
              <w:rPr>
                <w:rFonts w:ascii="宋体" w:hAnsi="宋体"/>
                <w:kern w:val="2"/>
              </w:rPr>
              <w:t>，使</w:t>
            </w:r>
            <w:r>
              <w:rPr>
                <w:rFonts w:ascii="宋体" w:hAnsi="宋体" w:hint="eastAsia"/>
                <w:kern w:val="2"/>
              </w:rPr>
              <w:t>破产程序中的相关</w:t>
            </w:r>
            <w:r>
              <w:rPr>
                <w:rFonts w:ascii="宋体" w:hAnsi="宋体"/>
                <w:kern w:val="2"/>
              </w:rPr>
              <w:t>文书</w:t>
            </w:r>
            <w:r>
              <w:rPr>
                <w:rFonts w:ascii="宋体" w:hAnsi="宋体" w:hint="eastAsia"/>
                <w:kern w:val="2"/>
              </w:rPr>
              <w:t>、信息</w:t>
            </w:r>
            <w:r>
              <w:rPr>
                <w:rFonts w:ascii="宋体" w:hAnsi="宋体"/>
                <w:kern w:val="2"/>
              </w:rPr>
              <w:t>无法送达或未及时送达，</w:t>
            </w:r>
            <w:r>
              <w:rPr>
                <w:rFonts w:ascii="宋体" w:hAnsi="宋体" w:hint="eastAsia"/>
                <w:kern w:val="2"/>
              </w:rPr>
              <w:t>债权人</w:t>
            </w:r>
            <w:r>
              <w:rPr>
                <w:rFonts w:ascii="宋体" w:hAnsi="宋体"/>
                <w:kern w:val="2"/>
              </w:rPr>
              <w:t>将自行承担由此可能产生的法律后果。</w:t>
            </w:r>
          </w:p>
          <w:p w14:paraId="425F41AF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  <w:kern w:val="2"/>
              </w:rPr>
              <w:t>为提高送达效率，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管理人</w:t>
            </w:r>
            <w:r>
              <w:rPr>
                <w:rFonts w:ascii="宋体" w:hAnsi="宋体"/>
                <w:b/>
                <w:kern w:val="2"/>
                <w:u w:val="single"/>
              </w:rPr>
              <w:t>可以采用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电子邮件、移动通信（短信、彩信、电话，下同）、</w:t>
            </w:r>
            <w:proofErr w:type="gramStart"/>
            <w:r>
              <w:rPr>
                <w:rFonts w:ascii="宋体" w:hAnsi="宋体" w:hint="eastAsia"/>
                <w:b/>
                <w:kern w:val="2"/>
                <w:u w:val="single"/>
              </w:rPr>
              <w:t>微信</w:t>
            </w:r>
            <w:r>
              <w:rPr>
                <w:rFonts w:ascii="宋体" w:hAnsi="宋体"/>
                <w:b/>
                <w:kern w:val="2"/>
                <w:u w:val="single"/>
              </w:rPr>
              <w:t>等</w:t>
            </w:r>
            <w:proofErr w:type="gramEnd"/>
            <w:r>
              <w:rPr>
                <w:rFonts w:ascii="宋体" w:hAnsi="宋体"/>
                <w:b/>
                <w:kern w:val="2"/>
                <w:u w:val="single"/>
              </w:rPr>
              <w:t>方式送达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破产程序中的相关</w:t>
            </w:r>
            <w:r>
              <w:rPr>
                <w:rFonts w:ascii="宋体" w:hAnsi="宋体"/>
                <w:b/>
                <w:kern w:val="2"/>
                <w:u w:val="single"/>
              </w:rPr>
              <w:t>文书</w:t>
            </w:r>
            <w:r>
              <w:rPr>
                <w:rFonts w:ascii="宋体" w:hAnsi="宋体" w:hint="eastAsia"/>
                <w:b/>
                <w:kern w:val="2"/>
                <w:u w:val="single"/>
              </w:rPr>
              <w:t>和信息</w:t>
            </w:r>
            <w:r>
              <w:rPr>
                <w:rFonts w:ascii="宋体" w:hAnsi="宋体"/>
                <w:b/>
                <w:kern w:val="2"/>
                <w:u w:val="single"/>
              </w:rPr>
              <w:t>。</w:t>
            </w:r>
            <w:r>
              <w:rPr>
                <w:rFonts w:ascii="宋体" w:hAnsi="宋体"/>
                <w:kern w:val="2"/>
              </w:rPr>
              <w:t>发送方设备显示发送成功</w:t>
            </w:r>
            <w:r>
              <w:rPr>
                <w:rFonts w:ascii="宋体" w:hAnsi="宋体" w:hint="eastAsia"/>
                <w:kern w:val="2"/>
              </w:rPr>
              <w:t>即</w:t>
            </w:r>
            <w:r>
              <w:rPr>
                <w:rFonts w:ascii="宋体" w:hAnsi="宋体"/>
                <w:kern w:val="2"/>
              </w:rPr>
              <w:t>视为送达。</w:t>
            </w:r>
          </w:p>
          <w:p w14:paraId="6B153CFC" w14:textId="77777777" w:rsidR="008912C4" w:rsidRDefault="00000000">
            <w:pPr>
              <w:pStyle w:val="ad"/>
              <w:widowControl/>
              <w:numPr>
                <w:ilvl w:val="0"/>
                <w:numId w:val="1"/>
              </w:numPr>
              <w:spacing w:beforeAutospacing="0" w:afterAutospacing="0"/>
              <w:ind w:leftChars="40" w:left="84" w:firstLineChars="200" w:firstLine="480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/>
              </w:rPr>
              <w:t>确认的送达地址</w:t>
            </w:r>
            <w:r>
              <w:rPr>
                <w:rFonts w:ascii="宋体" w:hAnsi="宋体" w:hint="eastAsia"/>
              </w:rPr>
              <w:t>和方式</w:t>
            </w:r>
            <w:r>
              <w:rPr>
                <w:rFonts w:ascii="宋体" w:hAnsi="宋体"/>
              </w:rPr>
              <w:t>适用于</w:t>
            </w:r>
            <w:r>
              <w:rPr>
                <w:rFonts w:ascii="宋体" w:hAnsi="宋体" w:hint="eastAsia"/>
              </w:rPr>
              <w:t>破产程序全过程及破产衍生诉讼，法院和</w:t>
            </w:r>
            <w:r>
              <w:rPr>
                <w:rFonts w:ascii="宋体" w:hAnsi="宋体"/>
              </w:rPr>
              <w:t>/或管理人需送达</w:t>
            </w:r>
            <w:r>
              <w:rPr>
                <w:rFonts w:ascii="宋体" w:hAnsi="宋体" w:hint="eastAsia"/>
              </w:rPr>
              <w:t>给债权人的文件</w:t>
            </w:r>
            <w:r>
              <w:rPr>
                <w:rFonts w:ascii="宋体" w:hAnsi="宋体"/>
              </w:rPr>
              <w:t>。如果送达地址</w:t>
            </w:r>
            <w:r>
              <w:rPr>
                <w:rFonts w:ascii="宋体" w:hAnsi="宋体" w:hint="eastAsia"/>
              </w:rPr>
              <w:t>和方式</w:t>
            </w:r>
            <w:r>
              <w:rPr>
                <w:rFonts w:ascii="宋体" w:hAnsi="宋体"/>
              </w:rPr>
              <w:t>有变更，应当及时书面告知</w:t>
            </w:r>
            <w:r>
              <w:rPr>
                <w:rFonts w:ascii="宋体" w:hAnsi="宋体" w:hint="eastAsia"/>
              </w:rPr>
              <w:t>管理人</w:t>
            </w:r>
            <w:r>
              <w:rPr>
                <w:rFonts w:ascii="宋体" w:hAnsi="宋体"/>
              </w:rPr>
              <w:t>变更后的送达地址</w:t>
            </w:r>
            <w:r>
              <w:rPr>
                <w:rFonts w:ascii="宋体" w:hAnsi="宋体" w:hint="eastAsia"/>
              </w:rPr>
              <w:t>和方式。</w:t>
            </w:r>
          </w:p>
          <w:p w14:paraId="09798F45" w14:textId="77777777" w:rsidR="008912C4" w:rsidRDefault="00000000">
            <w:pPr>
              <w:pStyle w:val="ad"/>
              <w:widowControl/>
              <w:spacing w:beforeAutospacing="0" w:afterAutospacing="0"/>
              <w:ind w:leftChars="40" w:left="84" w:firstLineChars="203" w:firstLine="487"/>
              <w:rPr>
                <w:rFonts w:ascii="宋体" w:hAnsi="宋体" w:hint="eastAsia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5.因债权人提供或者确认的送达地址和方式不准确、拒不提供、送达地址和方式变更未及时告知管理人、受送达人本人或者受送达人指定的代收人拒绝签收，导致相关文书和信息未能被受送达人实际接收的，文书退回之日视为送达之日。</w:t>
            </w:r>
          </w:p>
        </w:tc>
      </w:tr>
      <w:tr w:rsidR="008912C4" w14:paraId="3A814B56" w14:textId="77777777">
        <w:trPr>
          <w:trHeight w:val="454"/>
          <w:jc w:val="center"/>
        </w:trPr>
        <w:tc>
          <w:tcPr>
            <w:tcW w:w="821" w:type="pct"/>
            <w:vMerge w:val="restart"/>
            <w:vAlign w:val="center"/>
          </w:tcPr>
          <w:p w14:paraId="69E31FAC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送达</w:t>
            </w:r>
          </w:p>
          <w:p w14:paraId="49631908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地址和方式</w:t>
            </w:r>
          </w:p>
        </w:tc>
        <w:tc>
          <w:tcPr>
            <w:tcW w:w="595" w:type="pct"/>
            <w:vAlign w:val="center"/>
          </w:tcPr>
          <w:p w14:paraId="679C6800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指定送达人</w:t>
            </w:r>
          </w:p>
        </w:tc>
        <w:tc>
          <w:tcPr>
            <w:tcW w:w="1044" w:type="pct"/>
            <w:vAlign w:val="center"/>
          </w:tcPr>
          <w:p w14:paraId="2EEACFAC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58C98F53" w14:textId="77777777" w:rsidR="008912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公民身份号码</w:t>
            </w:r>
          </w:p>
        </w:tc>
        <w:tc>
          <w:tcPr>
            <w:tcW w:w="1528" w:type="pct"/>
            <w:vAlign w:val="center"/>
          </w:tcPr>
          <w:p w14:paraId="4798D2B5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6C8B3B8D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3934F44C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Align w:val="center"/>
          </w:tcPr>
          <w:p w14:paraId="7EE4C270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邮寄送达地址</w:t>
            </w:r>
          </w:p>
        </w:tc>
        <w:tc>
          <w:tcPr>
            <w:tcW w:w="3583" w:type="pct"/>
            <w:gridSpan w:val="4"/>
            <w:vAlign w:val="center"/>
          </w:tcPr>
          <w:p w14:paraId="264654A0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912C4" w14:paraId="1B8628B4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1976C4FD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5EA24D56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电子送达方式</w:t>
            </w:r>
          </w:p>
        </w:tc>
        <w:tc>
          <w:tcPr>
            <w:tcW w:w="1044" w:type="pct"/>
            <w:vAlign w:val="center"/>
          </w:tcPr>
          <w:p w14:paraId="1424A4C2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539" w:type="pct"/>
            <w:gridSpan w:val="3"/>
            <w:vAlign w:val="center"/>
          </w:tcPr>
          <w:p w14:paraId="1875BD2B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02583BE6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2536E72A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Merge/>
            <w:vAlign w:val="center"/>
          </w:tcPr>
          <w:p w14:paraId="367B92F4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2D5330A4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2539" w:type="pct"/>
            <w:gridSpan w:val="3"/>
            <w:vAlign w:val="center"/>
          </w:tcPr>
          <w:p w14:paraId="5C5E0D08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7CBF381F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6B1C80F5" w14:textId="77777777" w:rsidR="008912C4" w:rsidRDefault="008912C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5" w:type="pct"/>
            <w:vMerge/>
            <w:vAlign w:val="center"/>
          </w:tcPr>
          <w:p w14:paraId="274B1632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4" w:type="pct"/>
            <w:vAlign w:val="center"/>
          </w:tcPr>
          <w:p w14:paraId="59A700C1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微信账号</w:t>
            </w:r>
            <w:proofErr w:type="gramEnd"/>
          </w:p>
        </w:tc>
        <w:tc>
          <w:tcPr>
            <w:tcW w:w="2539" w:type="pct"/>
            <w:gridSpan w:val="3"/>
            <w:vAlign w:val="center"/>
          </w:tcPr>
          <w:p w14:paraId="6F7C2D20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0422BCE3" w14:textId="77777777">
        <w:trPr>
          <w:trHeight w:val="454"/>
          <w:jc w:val="center"/>
        </w:trPr>
        <w:tc>
          <w:tcPr>
            <w:tcW w:w="821" w:type="pct"/>
            <w:vMerge w:val="restart"/>
            <w:vAlign w:val="center"/>
          </w:tcPr>
          <w:p w14:paraId="042E840D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债权分配款收款账户</w:t>
            </w:r>
          </w:p>
        </w:tc>
        <w:tc>
          <w:tcPr>
            <w:tcW w:w="595" w:type="pct"/>
            <w:vAlign w:val="center"/>
          </w:tcPr>
          <w:p w14:paraId="180FEC21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3583" w:type="pct"/>
            <w:gridSpan w:val="4"/>
            <w:vAlign w:val="center"/>
          </w:tcPr>
          <w:p w14:paraId="74789EB1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550929CB" w14:textId="77777777">
        <w:trPr>
          <w:trHeight w:val="454"/>
          <w:jc w:val="center"/>
        </w:trPr>
        <w:tc>
          <w:tcPr>
            <w:tcW w:w="821" w:type="pct"/>
            <w:vMerge/>
            <w:vAlign w:val="center"/>
          </w:tcPr>
          <w:p w14:paraId="1FDFBBC4" w14:textId="77777777" w:rsidR="008912C4" w:rsidRDefault="008912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FAD8E48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1345" w:type="pct"/>
            <w:gridSpan w:val="2"/>
            <w:vAlign w:val="center"/>
          </w:tcPr>
          <w:p w14:paraId="486CBA02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pct"/>
            <w:vAlign w:val="center"/>
          </w:tcPr>
          <w:p w14:paraId="2F6C2B28" w14:textId="77777777" w:rsidR="008912C4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Hans"/>
              </w:rPr>
              <w:t>银行</w:t>
            </w: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1528" w:type="pct"/>
            <w:vAlign w:val="center"/>
          </w:tcPr>
          <w:p w14:paraId="1BB358B4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12C4" w14:paraId="5824EE90" w14:textId="77777777">
        <w:trPr>
          <w:trHeight w:val="3760"/>
          <w:jc w:val="center"/>
        </w:trPr>
        <w:tc>
          <w:tcPr>
            <w:tcW w:w="821" w:type="pct"/>
            <w:vAlign w:val="center"/>
          </w:tcPr>
          <w:p w14:paraId="66CBDB30" w14:textId="77777777" w:rsidR="008912C4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债权人确认</w:t>
            </w:r>
          </w:p>
        </w:tc>
        <w:tc>
          <w:tcPr>
            <w:tcW w:w="4178" w:type="pct"/>
            <w:gridSpan w:val="5"/>
            <w:vAlign w:val="center"/>
          </w:tcPr>
          <w:p w14:paraId="44140EB7" w14:textId="77777777" w:rsidR="008912C4" w:rsidRDefault="00000000">
            <w:pPr>
              <w:ind w:firstLineChars="203" w:firstLine="487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本人/单位已认真、仔细阅读并理解本确认书的告知事项，提供并确认上述各项内容是正确的、有效的，同意管理人按照上栏送达地址和方式</w:t>
            </w:r>
            <w:r>
              <w:rPr>
                <w:rFonts w:ascii="宋体" w:hAnsi="宋体"/>
                <w:sz w:val="24"/>
              </w:rPr>
              <w:t>送达</w:t>
            </w:r>
            <w:r>
              <w:rPr>
                <w:rFonts w:ascii="宋体" w:hAnsi="宋体" w:hint="eastAsia"/>
                <w:sz w:val="24"/>
              </w:rPr>
              <w:t>破产程序以及破产衍生诉讼中的相关</w:t>
            </w:r>
            <w:r>
              <w:rPr>
                <w:rFonts w:ascii="宋体" w:hAnsi="宋体"/>
                <w:sz w:val="24"/>
              </w:rPr>
              <w:t>文书</w:t>
            </w:r>
            <w:r>
              <w:rPr>
                <w:rFonts w:ascii="宋体" w:hAnsi="宋体" w:hint="eastAsia"/>
                <w:sz w:val="24"/>
              </w:rPr>
              <w:t>和信息，并同意管理人通过电子邮件、移动通信（短信、彩信、电话，下同）、</w:t>
            </w:r>
            <w:proofErr w:type="gramStart"/>
            <w:r>
              <w:rPr>
                <w:rFonts w:ascii="宋体" w:hAnsi="宋体" w:hint="eastAsia"/>
                <w:sz w:val="24"/>
              </w:rPr>
              <w:t>微信等</w:t>
            </w:r>
            <w:proofErr w:type="gramEnd"/>
            <w:r>
              <w:rPr>
                <w:rFonts w:ascii="宋体" w:hAnsi="宋体" w:hint="eastAsia"/>
                <w:sz w:val="24"/>
              </w:rPr>
              <w:t>方式送达相关破产文书和信息。如本人/本单位的送达地址、方式和收款账户信息发生变化，将及时通知管理人。如收款账户户名与债权人名称不一致的，该收款人为本人/本单位指示收款人，视同本人/本单位收款，一切后果由本人/本单位承担。特此确认。</w:t>
            </w:r>
          </w:p>
          <w:p w14:paraId="55FD6C1B" w14:textId="77777777" w:rsidR="008912C4" w:rsidRDefault="008912C4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C3D5BE6" w14:textId="77777777" w:rsidR="008912C4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债权人</w:t>
            </w:r>
            <w:r>
              <w:rPr>
                <w:rFonts w:ascii="宋体" w:hAnsi="宋体"/>
                <w:sz w:val="24"/>
              </w:rPr>
              <w:t>(签名或者盖章)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1516FF66" w14:textId="77777777" w:rsidR="008912C4" w:rsidRDefault="00000000">
            <w:pPr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14:paraId="025353D4" w14:textId="77777777" w:rsidR="008912C4" w:rsidRDefault="008912C4">
      <w:pPr>
        <w:spacing w:before="50" w:line="400" w:lineRule="exact"/>
        <w:jc w:val="left"/>
        <w:outlineLvl w:val="0"/>
        <w:rPr>
          <w:rFonts w:ascii="宋体" w:hAnsi="宋体" w:cs="Tahoma" w:hint="eastAsia"/>
          <w:b/>
          <w:sz w:val="24"/>
        </w:rPr>
      </w:pPr>
    </w:p>
    <w:sectPr w:rsidR="008912C4">
      <w:headerReference w:type="default" r:id="rId7"/>
      <w:footnotePr>
        <w:numFmt w:val="decimalEnclosedCircleChinese"/>
      </w:footnotePr>
      <w:pgSz w:w="11906" w:h="16838"/>
      <w:pgMar w:top="1089" w:right="1588" w:bottom="108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175D" w14:textId="77777777" w:rsidR="009B207F" w:rsidRDefault="009B207F">
      <w:r>
        <w:separator/>
      </w:r>
    </w:p>
  </w:endnote>
  <w:endnote w:type="continuationSeparator" w:id="0">
    <w:p w14:paraId="4F1EA0A1" w14:textId="77777777" w:rsidR="009B207F" w:rsidRDefault="009B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F517" w14:textId="77777777" w:rsidR="009B207F" w:rsidRDefault="009B207F">
      <w:r>
        <w:separator/>
      </w:r>
    </w:p>
  </w:footnote>
  <w:footnote w:type="continuationSeparator" w:id="0">
    <w:p w14:paraId="62E783FA" w14:textId="77777777" w:rsidR="009B207F" w:rsidRDefault="009B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8F30" w14:textId="0A7C04D9" w:rsidR="008912C4" w:rsidRDefault="00DD2780">
    <w:pPr>
      <w:pStyle w:val="aa"/>
      <w:jc w:val="both"/>
    </w:pPr>
    <w:r>
      <w:rPr>
        <w:rFonts w:hint="eastAsia"/>
      </w:rPr>
      <w:t>孙</w:t>
    </w:r>
    <w:proofErr w:type="gramStart"/>
    <w:r>
      <w:rPr>
        <w:rFonts w:hint="eastAsia"/>
      </w:rPr>
      <w:t>吉个人</w:t>
    </w:r>
    <w:proofErr w:type="gramEnd"/>
    <w:r>
      <w:rPr>
        <w:rFonts w:hint="eastAsia"/>
      </w:rPr>
      <w:t>债务集中</w:t>
    </w:r>
    <w:proofErr w:type="gramStart"/>
    <w:r>
      <w:rPr>
        <w:rFonts w:hint="eastAsia"/>
      </w:rPr>
      <w:t>清理案</w:t>
    </w:r>
    <w:proofErr w:type="gramEnd"/>
    <w:r>
      <w:t xml:space="preserve">      </w:t>
    </w:r>
    <w:r>
      <w:rPr>
        <w:rFonts w:hint="eastAsia"/>
      </w:rPr>
      <w:t xml:space="preserve">    </w:t>
    </w:r>
    <w:r>
      <w:t xml:space="preserve">    </w:t>
    </w:r>
    <w:r>
      <w:rPr>
        <w:rFonts w:hint="eastAsia"/>
      </w:rPr>
      <w:t xml:space="preserve">      </w:t>
    </w:r>
    <w:r>
      <w:t xml:space="preserve">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</w:t>
    </w:r>
    <w:r>
      <w:rPr>
        <w:rFonts w:hint="eastAsia"/>
      </w:rPr>
      <w:t>债权申报材料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9A5B6"/>
    <w:multiLevelType w:val="singleLevel"/>
    <w:tmpl w:val="5989A5B6"/>
    <w:lvl w:ilvl="0">
      <w:start w:val="1"/>
      <w:numFmt w:val="decimal"/>
      <w:suff w:val="nothing"/>
      <w:lvlText w:val="%1."/>
      <w:lvlJc w:val="left"/>
    </w:lvl>
  </w:abstractNum>
  <w:num w:numId="1" w16cid:durableId="12599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2YWRmMDYyZWYxNzgzMDlmNGJiZmY2YzcxMDdlOWYifQ=="/>
  </w:docVars>
  <w:rsids>
    <w:rsidRoot w:val="00A15196"/>
    <w:rsid w:val="0001407D"/>
    <w:rsid w:val="00020EBE"/>
    <w:rsid w:val="00025C31"/>
    <w:rsid w:val="00036819"/>
    <w:rsid w:val="00040DAB"/>
    <w:rsid w:val="0004253E"/>
    <w:rsid w:val="0004448D"/>
    <w:rsid w:val="00052E76"/>
    <w:rsid w:val="0006169F"/>
    <w:rsid w:val="00063ECD"/>
    <w:rsid w:val="00067E75"/>
    <w:rsid w:val="00072F3C"/>
    <w:rsid w:val="0007610C"/>
    <w:rsid w:val="00080E72"/>
    <w:rsid w:val="000829B9"/>
    <w:rsid w:val="00086828"/>
    <w:rsid w:val="000905D1"/>
    <w:rsid w:val="0009309F"/>
    <w:rsid w:val="000A01C8"/>
    <w:rsid w:val="000A421C"/>
    <w:rsid w:val="000A6243"/>
    <w:rsid w:val="000B1107"/>
    <w:rsid w:val="000B1E79"/>
    <w:rsid w:val="000B38DE"/>
    <w:rsid w:val="000C5EEF"/>
    <w:rsid w:val="000E4D80"/>
    <w:rsid w:val="000F5D97"/>
    <w:rsid w:val="0011446C"/>
    <w:rsid w:val="00121DC4"/>
    <w:rsid w:val="00124E43"/>
    <w:rsid w:val="00127E8C"/>
    <w:rsid w:val="00134FE7"/>
    <w:rsid w:val="00140BA9"/>
    <w:rsid w:val="001441D2"/>
    <w:rsid w:val="001516AB"/>
    <w:rsid w:val="00162722"/>
    <w:rsid w:val="00163E26"/>
    <w:rsid w:val="00192C09"/>
    <w:rsid w:val="0019434D"/>
    <w:rsid w:val="001946BC"/>
    <w:rsid w:val="00194D75"/>
    <w:rsid w:val="001B549E"/>
    <w:rsid w:val="001C2C4C"/>
    <w:rsid w:val="001C385A"/>
    <w:rsid w:val="001C7F47"/>
    <w:rsid w:val="001D0FBA"/>
    <w:rsid w:val="001D5200"/>
    <w:rsid w:val="001E5EE0"/>
    <w:rsid w:val="001F0BA5"/>
    <w:rsid w:val="001F2977"/>
    <w:rsid w:val="001F2DEC"/>
    <w:rsid w:val="00204032"/>
    <w:rsid w:val="0020518B"/>
    <w:rsid w:val="00225383"/>
    <w:rsid w:val="00237192"/>
    <w:rsid w:val="00242822"/>
    <w:rsid w:val="00264008"/>
    <w:rsid w:val="00264863"/>
    <w:rsid w:val="00264905"/>
    <w:rsid w:val="00275A15"/>
    <w:rsid w:val="00276B5C"/>
    <w:rsid w:val="00276CDD"/>
    <w:rsid w:val="00283C1C"/>
    <w:rsid w:val="0029489A"/>
    <w:rsid w:val="00296967"/>
    <w:rsid w:val="002A11AF"/>
    <w:rsid w:val="002A5180"/>
    <w:rsid w:val="002A6279"/>
    <w:rsid w:val="002B30E7"/>
    <w:rsid w:val="002B5545"/>
    <w:rsid w:val="002C72B9"/>
    <w:rsid w:val="002C7D60"/>
    <w:rsid w:val="002D5A8D"/>
    <w:rsid w:val="002E436C"/>
    <w:rsid w:val="002E6385"/>
    <w:rsid w:val="002F002F"/>
    <w:rsid w:val="002F2D56"/>
    <w:rsid w:val="003009DE"/>
    <w:rsid w:val="00307B4A"/>
    <w:rsid w:val="00314CAD"/>
    <w:rsid w:val="003169E6"/>
    <w:rsid w:val="003171ED"/>
    <w:rsid w:val="00321F03"/>
    <w:rsid w:val="00323463"/>
    <w:rsid w:val="0033060B"/>
    <w:rsid w:val="00333A95"/>
    <w:rsid w:val="003365BA"/>
    <w:rsid w:val="00351C57"/>
    <w:rsid w:val="00352187"/>
    <w:rsid w:val="00353AEF"/>
    <w:rsid w:val="00362A01"/>
    <w:rsid w:val="00364EE1"/>
    <w:rsid w:val="00367292"/>
    <w:rsid w:val="00371974"/>
    <w:rsid w:val="003806BC"/>
    <w:rsid w:val="0038494D"/>
    <w:rsid w:val="00386E76"/>
    <w:rsid w:val="003A0C15"/>
    <w:rsid w:val="003A2507"/>
    <w:rsid w:val="003A5325"/>
    <w:rsid w:val="003B6302"/>
    <w:rsid w:val="003C1E1D"/>
    <w:rsid w:val="003C59C5"/>
    <w:rsid w:val="003C7BBD"/>
    <w:rsid w:val="003D1C04"/>
    <w:rsid w:val="003D7243"/>
    <w:rsid w:val="003D7B3C"/>
    <w:rsid w:val="003E2F61"/>
    <w:rsid w:val="003F2004"/>
    <w:rsid w:val="003F2938"/>
    <w:rsid w:val="003F31B0"/>
    <w:rsid w:val="003F5FC8"/>
    <w:rsid w:val="00401373"/>
    <w:rsid w:val="00401715"/>
    <w:rsid w:val="00412336"/>
    <w:rsid w:val="00421F05"/>
    <w:rsid w:val="00427738"/>
    <w:rsid w:val="0043023E"/>
    <w:rsid w:val="00430DB3"/>
    <w:rsid w:val="004333BD"/>
    <w:rsid w:val="0044341D"/>
    <w:rsid w:val="00446D42"/>
    <w:rsid w:val="004508FA"/>
    <w:rsid w:val="0045603E"/>
    <w:rsid w:val="00461F73"/>
    <w:rsid w:val="0046495A"/>
    <w:rsid w:val="00465723"/>
    <w:rsid w:val="00484A58"/>
    <w:rsid w:val="004B2C2B"/>
    <w:rsid w:val="004C1933"/>
    <w:rsid w:val="004D73CA"/>
    <w:rsid w:val="004E2D64"/>
    <w:rsid w:val="004E3AAC"/>
    <w:rsid w:val="004E5CF1"/>
    <w:rsid w:val="004F39BA"/>
    <w:rsid w:val="004F58F8"/>
    <w:rsid w:val="004F6C1B"/>
    <w:rsid w:val="00500792"/>
    <w:rsid w:val="00505E07"/>
    <w:rsid w:val="005122B5"/>
    <w:rsid w:val="005127D8"/>
    <w:rsid w:val="00531E33"/>
    <w:rsid w:val="005452D3"/>
    <w:rsid w:val="005463D7"/>
    <w:rsid w:val="00547562"/>
    <w:rsid w:val="00551C8F"/>
    <w:rsid w:val="005528A4"/>
    <w:rsid w:val="00552B12"/>
    <w:rsid w:val="00556D14"/>
    <w:rsid w:val="0056075E"/>
    <w:rsid w:val="00562F94"/>
    <w:rsid w:val="00563971"/>
    <w:rsid w:val="0056432E"/>
    <w:rsid w:val="00567107"/>
    <w:rsid w:val="00571FF0"/>
    <w:rsid w:val="00574CFB"/>
    <w:rsid w:val="005B6348"/>
    <w:rsid w:val="005C1CCA"/>
    <w:rsid w:val="005D283B"/>
    <w:rsid w:val="005D2F74"/>
    <w:rsid w:val="005E4564"/>
    <w:rsid w:val="00603428"/>
    <w:rsid w:val="0060435C"/>
    <w:rsid w:val="00607F53"/>
    <w:rsid w:val="00612915"/>
    <w:rsid w:val="00617A06"/>
    <w:rsid w:val="006216F6"/>
    <w:rsid w:val="00642461"/>
    <w:rsid w:val="00652058"/>
    <w:rsid w:val="0065310E"/>
    <w:rsid w:val="00655FC7"/>
    <w:rsid w:val="00660612"/>
    <w:rsid w:val="006636F0"/>
    <w:rsid w:val="00663CE5"/>
    <w:rsid w:val="0067181B"/>
    <w:rsid w:val="006B244C"/>
    <w:rsid w:val="006B38BC"/>
    <w:rsid w:val="006C04F8"/>
    <w:rsid w:val="006C5B61"/>
    <w:rsid w:val="006E1B53"/>
    <w:rsid w:val="006E2C2C"/>
    <w:rsid w:val="006F325B"/>
    <w:rsid w:val="00705309"/>
    <w:rsid w:val="007067F0"/>
    <w:rsid w:val="00715407"/>
    <w:rsid w:val="00716204"/>
    <w:rsid w:val="00723E55"/>
    <w:rsid w:val="007413E2"/>
    <w:rsid w:val="0074597C"/>
    <w:rsid w:val="0076397C"/>
    <w:rsid w:val="00763ED0"/>
    <w:rsid w:val="00765F20"/>
    <w:rsid w:val="00770899"/>
    <w:rsid w:val="007716E0"/>
    <w:rsid w:val="007743EB"/>
    <w:rsid w:val="00786E05"/>
    <w:rsid w:val="007875AD"/>
    <w:rsid w:val="00790C70"/>
    <w:rsid w:val="007926C0"/>
    <w:rsid w:val="007973F5"/>
    <w:rsid w:val="007976D6"/>
    <w:rsid w:val="007A130F"/>
    <w:rsid w:val="007A6099"/>
    <w:rsid w:val="007B19CE"/>
    <w:rsid w:val="007B222D"/>
    <w:rsid w:val="007B2741"/>
    <w:rsid w:val="007B7145"/>
    <w:rsid w:val="007B778B"/>
    <w:rsid w:val="007C43DD"/>
    <w:rsid w:val="007C564D"/>
    <w:rsid w:val="007D2B8B"/>
    <w:rsid w:val="007E29A8"/>
    <w:rsid w:val="007E57EB"/>
    <w:rsid w:val="007E6453"/>
    <w:rsid w:val="007F1340"/>
    <w:rsid w:val="007F2496"/>
    <w:rsid w:val="00803683"/>
    <w:rsid w:val="00806E3E"/>
    <w:rsid w:val="0080701C"/>
    <w:rsid w:val="00810A64"/>
    <w:rsid w:val="00813118"/>
    <w:rsid w:val="00813B4C"/>
    <w:rsid w:val="00833490"/>
    <w:rsid w:val="008465ED"/>
    <w:rsid w:val="00863AC2"/>
    <w:rsid w:val="00874277"/>
    <w:rsid w:val="00876153"/>
    <w:rsid w:val="00880BE3"/>
    <w:rsid w:val="008824A7"/>
    <w:rsid w:val="008902FE"/>
    <w:rsid w:val="008912C4"/>
    <w:rsid w:val="008931CA"/>
    <w:rsid w:val="008B24F5"/>
    <w:rsid w:val="008B4546"/>
    <w:rsid w:val="008D02BE"/>
    <w:rsid w:val="008E1B32"/>
    <w:rsid w:val="008E391D"/>
    <w:rsid w:val="008F072A"/>
    <w:rsid w:val="008F1FCF"/>
    <w:rsid w:val="008F26E6"/>
    <w:rsid w:val="008F2AE0"/>
    <w:rsid w:val="008F2C65"/>
    <w:rsid w:val="008F5533"/>
    <w:rsid w:val="00901ECE"/>
    <w:rsid w:val="00907D7F"/>
    <w:rsid w:val="00913801"/>
    <w:rsid w:val="009152C1"/>
    <w:rsid w:val="00923BCD"/>
    <w:rsid w:val="00925593"/>
    <w:rsid w:val="009260D8"/>
    <w:rsid w:val="00944CBF"/>
    <w:rsid w:val="009516B7"/>
    <w:rsid w:val="00962A0A"/>
    <w:rsid w:val="00965498"/>
    <w:rsid w:val="00977488"/>
    <w:rsid w:val="009813E7"/>
    <w:rsid w:val="00991982"/>
    <w:rsid w:val="00992C18"/>
    <w:rsid w:val="009A0732"/>
    <w:rsid w:val="009A2BAA"/>
    <w:rsid w:val="009A6A14"/>
    <w:rsid w:val="009B207F"/>
    <w:rsid w:val="009B7C2C"/>
    <w:rsid w:val="009C1A80"/>
    <w:rsid w:val="009C33D2"/>
    <w:rsid w:val="009C534B"/>
    <w:rsid w:val="009D0F18"/>
    <w:rsid w:val="009D6BB1"/>
    <w:rsid w:val="009E798F"/>
    <w:rsid w:val="00A05E72"/>
    <w:rsid w:val="00A06CED"/>
    <w:rsid w:val="00A07542"/>
    <w:rsid w:val="00A11EDB"/>
    <w:rsid w:val="00A15196"/>
    <w:rsid w:val="00A15BD4"/>
    <w:rsid w:val="00A172A5"/>
    <w:rsid w:val="00A264B0"/>
    <w:rsid w:val="00A33DF3"/>
    <w:rsid w:val="00A40D2F"/>
    <w:rsid w:val="00A51579"/>
    <w:rsid w:val="00A51D4E"/>
    <w:rsid w:val="00A5714D"/>
    <w:rsid w:val="00A641F3"/>
    <w:rsid w:val="00A66EDC"/>
    <w:rsid w:val="00A71157"/>
    <w:rsid w:val="00A71256"/>
    <w:rsid w:val="00A733FD"/>
    <w:rsid w:val="00A82CE7"/>
    <w:rsid w:val="00A8316F"/>
    <w:rsid w:val="00A95768"/>
    <w:rsid w:val="00AA2D10"/>
    <w:rsid w:val="00AA3E64"/>
    <w:rsid w:val="00AB1776"/>
    <w:rsid w:val="00AB2848"/>
    <w:rsid w:val="00AC20E1"/>
    <w:rsid w:val="00AC3FF4"/>
    <w:rsid w:val="00AC58C1"/>
    <w:rsid w:val="00AD2DC5"/>
    <w:rsid w:val="00AE59D1"/>
    <w:rsid w:val="00AF4668"/>
    <w:rsid w:val="00AF64EC"/>
    <w:rsid w:val="00B005A7"/>
    <w:rsid w:val="00B00D7A"/>
    <w:rsid w:val="00B07C83"/>
    <w:rsid w:val="00B20F44"/>
    <w:rsid w:val="00B213A1"/>
    <w:rsid w:val="00B24D57"/>
    <w:rsid w:val="00B31459"/>
    <w:rsid w:val="00B45F3F"/>
    <w:rsid w:val="00B52A1A"/>
    <w:rsid w:val="00B63F48"/>
    <w:rsid w:val="00B71864"/>
    <w:rsid w:val="00B71B88"/>
    <w:rsid w:val="00B74460"/>
    <w:rsid w:val="00B815ED"/>
    <w:rsid w:val="00B92042"/>
    <w:rsid w:val="00B93AE6"/>
    <w:rsid w:val="00B94C0C"/>
    <w:rsid w:val="00B9663A"/>
    <w:rsid w:val="00BA63F8"/>
    <w:rsid w:val="00BA773C"/>
    <w:rsid w:val="00BC4804"/>
    <w:rsid w:val="00BD2773"/>
    <w:rsid w:val="00BD43AD"/>
    <w:rsid w:val="00BE1CE9"/>
    <w:rsid w:val="00BE637E"/>
    <w:rsid w:val="00BF0EAB"/>
    <w:rsid w:val="00BF360D"/>
    <w:rsid w:val="00BF716A"/>
    <w:rsid w:val="00BF7CEF"/>
    <w:rsid w:val="00C050DB"/>
    <w:rsid w:val="00C156B7"/>
    <w:rsid w:val="00C3570E"/>
    <w:rsid w:val="00C36AE2"/>
    <w:rsid w:val="00C45367"/>
    <w:rsid w:val="00C5596C"/>
    <w:rsid w:val="00C6194F"/>
    <w:rsid w:val="00C632C5"/>
    <w:rsid w:val="00C6495A"/>
    <w:rsid w:val="00C67749"/>
    <w:rsid w:val="00C67989"/>
    <w:rsid w:val="00C700A0"/>
    <w:rsid w:val="00C76A95"/>
    <w:rsid w:val="00C92F09"/>
    <w:rsid w:val="00C96977"/>
    <w:rsid w:val="00CA08B7"/>
    <w:rsid w:val="00CA594B"/>
    <w:rsid w:val="00CD672D"/>
    <w:rsid w:val="00CD7E39"/>
    <w:rsid w:val="00CE2239"/>
    <w:rsid w:val="00D039C8"/>
    <w:rsid w:val="00D11361"/>
    <w:rsid w:val="00D2074A"/>
    <w:rsid w:val="00D307F9"/>
    <w:rsid w:val="00D34386"/>
    <w:rsid w:val="00D40566"/>
    <w:rsid w:val="00D457A6"/>
    <w:rsid w:val="00D45A78"/>
    <w:rsid w:val="00D547E3"/>
    <w:rsid w:val="00D60264"/>
    <w:rsid w:val="00D71DC1"/>
    <w:rsid w:val="00D73842"/>
    <w:rsid w:val="00D75EBB"/>
    <w:rsid w:val="00D77265"/>
    <w:rsid w:val="00D80011"/>
    <w:rsid w:val="00D8173D"/>
    <w:rsid w:val="00D84B95"/>
    <w:rsid w:val="00D8758F"/>
    <w:rsid w:val="00D93D18"/>
    <w:rsid w:val="00D97FD0"/>
    <w:rsid w:val="00DA0918"/>
    <w:rsid w:val="00DA3161"/>
    <w:rsid w:val="00DA51B3"/>
    <w:rsid w:val="00DB042C"/>
    <w:rsid w:val="00DB1818"/>
    <w:rsid w:val="00DB2B2A"/>
    <w:rsid w:val="00DB2BEC"/>
    <w:rsid w:val="00DD2780"/>
    <w:rsid w:val="00DD2D4B"/>
    <w:rsid w:val="00DD7103"/>
    <w:rsid w:val="00DE41BF"/>
    <w:rsid w:val="00DE61EA"/>
    <w:rsid w:val="00DE7F15"/>
    <w:rsid w:val="00DF5301"/>
    <w:rsid w:val="00E01C3D"/>
    <w:rsid w:val="00E058BC"/>
    <w:rsid w:val="00E10A4E"/>
    <w:rsid w:val="00E13C58"/>
    <w:rsid w:val="00E17383"/>
    <w:rsid w:val="00E1787D"/>
    <w:rsid w:val="00E21734"/>
    <w:rsid w:val="00E27A17"/>
    <w:rsid w:val="00E3242B"/>
    <w:rsid w:val="00E379FB"/>
    <w:rsid w:val="00E54505"/>
    <w:rsid w:val="00E5682B"/>
    <w:rsid w:val="00E61EEF"/>
    <w:rsid w:val="00E63BA4"/>
    <w:rsid w:val="00E67E99"/>
    <w:rsid w:val="00E70412"/>
    <w:rsid w:val="00E73A3A"/>
    <w:rsid w:val="00E81B0B"/>
    <w:rsid w:val="00E85ED6"/>
    <w:rsid w:val="00E86242"/>
    <w:rsid w:val="00EA082E"/>
    <w:rsid w:val="00EA1B91"/>
    <w:rsid w:val="00EA2D13"/>
    <w:rsid w:val="00EA6A74"/>
    <w:rsid w:val="00EC177F"/>
    <w:rsid w:val="00EC23C0"/>
    <w:rsid w:val="00EC4404"/>
    <w:rsid w:val="00EC5A19"/>
    <w:rsid w:val="00ED2511"/>
    <w:rsid w:val="00ED2987"/>
    <w:rsid w:val="00EE0B9A"/>
    <w:rsid w:val="00EE1E0D"/>
    <w:rsid w:val="00EE5D28"/>
    <w:rsid w:val="00EF518B"/>
    <w:rsid w:val="00F01071"/>
    <w:rsid w:val="00F11F4B"/>
    <w:rsid w:val="00F17B49"/>
    <w:rsid w:val="00F259F0"/>
    <w:rsid w:val="00F2684E"/>
    <w:rsid w:val="00F36F58"/>
    <w:rsid w:val="00F4462D"/>
    <w:rsid w:val="00F531D7"/>
    <w:rsid w:val="00F53520"/>
    <w:rsid w:val="00F54F43"/>
    <w:rsid w:val="00F64E09"/>
    <w:rsid w:val="00F75EDF"/>
    <w:rsid w:val="00F912FC"/>
    <w:rsid w:val="00F96EAE"/>
    <w:rsid w:val="00FA15E4"/>
    <w:rsid w:val="00FA3229"/>
    <w:rsid w:val="00FA39C2"/>
    <w:rsid w:val="00FA4EBC"/>
    <w:rsid w:val="00FA4FE3"/>
    <w:rsid w:val="00FA53ED"/>
    <w:rsid w:val="00FC3817"/>
    <w:rsid w:val="00FD25B6"/>
    <w:rsid w:val="00FE5BA0"/>
    <w:rsid w:val="00FF0D55"/>
    <w:rsid w:val="08394724"/>
    <w:rsid w:val="0935441D"/>
    <w:rsid w:val="09FF7C23"/>
    <w:rsid w:val="0ADD71C0"/>
    <w:rsid w:val="0DBCB06A"/>
    <w:rsid w:val="0EA074D7"/>
    <w:rsid w:val="1704111A"/>
    <w:rsid w:val="1BFFCE83"/>
    <w:rsid w:val="2EA60443"/>
    <w:rsid w:val="2FEFF07B"/>
    <w:rsid w:val="311B51DE"/>
    <w:rsid w:val="32E043EE"/>
    <w:rsid w:val="33AD7A5F"/>
    <w:rsid w:val="3E753E98"/>
    <w:rsid w:val="43191A9D"/>
    <w:rsid w:val="43916063"/>
    <w:rsid w:val="483E4B2E"/>
    <w:rsid w:val="486A651C"/>
    <w:rsid w:val="4FE3F5F3"/>
    <w:rsid w:val="52B87A8F"/>
    <w:rsid w:val="52C638F7"/>
    <w:rsid w:val="58C305A7"/>
    <w:rsid w:val="5CB42E77"/>
    <w:rsid w:val="5F7FDAF6"/>
    <w:rsid w:val="6234066E"/>
    <w:rsid w:val="67F7A637"/>
    <w:rsid w:val="6C3834B4"/>
    <w:rsid w:val="6F9146ED"/>
    <w:rsid w:val="6FDC5206"/>
    <w:rsid w:val="702E3BF5"/>
    <w:rsid w:val="709FFF12"/>
    <w:rsid w:val="76526F0C"/>
    <w:rsid w:val="7B2D65DD"/>
    <w:rsid w:val="7BDF96F4"/>
    <w:rsid w:val="7CFD225C"/>
    <w:rsid w:val="7FBF02C6"/>
    <w:rsid w:val="87FF4D7A"/>
    <w:rsid w:val="DEF53052"/>
    <w:rsid w:val="ECD790D9"/>
    <w:rsid w:val="F53BCC8B"/>
    <w:rsid w:val="F7E70E9E"/>
    <w:rsid w:val="F7F32081"/>
    <w:rsid w:val="F7F8B9BF"/>
    <w:rsid w:val="FE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8C7B6"/>
  <w15:docId w15:val="{FB96F12D-2AD7-49AA-98AD-6B7DB50C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等线" w:eastAsia="等线" w:hAnsi="等线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styleId="af3">
    <w:name w:val="footnote reference"/>
    <w:qFormat/>
    <w:rPr>
      <w:vertAlign w:val="superscript"/>
    </w:rPr>
  </w:style>
  <w:style w:type="character" w:customStyle="1" w:styleId="1">
    <w:name w:val="脚注文本 字符1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4"/>
    </w:rPr>
  </w:style>
  <w:style w:type="character" w:customStyle="1" w:styleId="ac">
    <w:name w:val="脚注文本 字符"/>
    <w:link w:val="ab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paragraph" w:customStyle="1" w:styleId="2-21">
    <w:name w:val="中等深浅列表 2 - 着色 21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406</Words>
  <Characters>406</Characters>
  <Application>Microsoft Office Word</Application>
  <DocSecurity>0</DocSecurity>
  <Lines>40</Lines>
  <Paragraphs>31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GQJ</dc:creator>
  <cp:lastModifiedBy>琰芳 朱</cp:lastModifiedBy>
  <cp:revision>11</cp:revision>
  <cp:lastPrinted>2025-12-10T03:39:00Z</cp:lastPrinted>
  <dcterms:created xsi:type="dcterms:W3CDTF">2022-01-14T00:32:00Z</dcterms:created>
  <dcterms:modified xsi:type="dcterms:W3CDTF">2025-12-21T14:05:00Z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4BFB4D15020241A3A69958D32D68BF74</vt:lpwstr>
  </property>
  <property fmtid="{D5CDD505-2E9C-101B-9397-08002B2CF9AE}" pid="4" name="KSOTemplateDocerSaveRecord">
    <vt:lpwstr>eyJoZGlkIjoiN2RlODY0ZTk5ZDJjYTQ4MTZjMjVlOTYzYzRkYTVjMWQiLCJ1c2VySWQiOiIzMjY3NzM0NzQifQ==</vt:lpwstr>
  </property>
</Properties>
</file>